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Video editing brief</w:t>
      </w:r>
    </w:p>
    <w:p>
      <w:r>
        <w:t>Give an editor the audience, point, source files, delivery format and review constraints.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Audience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The one point viewers should remember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What viewers should do next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Where the video will be published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Original recording filenames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Examples to study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What to borrow from those examples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What to avoid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Approved images, logos and music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Names and technical terms with correct spelling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Opening line or strongest moment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Sections to keep, with timestamps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Sections to remove, with timestamps and reasons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Pace and target duration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Caption style and language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Graphics that explain a specific point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Aspect ratio and requested resolution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Caption file or burned-in captions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Required export format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Reviewer and feedback deadline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How the final version will be approved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Sensitive material and usage restrictions</w:t>
            </w:r>
          </w:p>
        </w:tc>
        <w:tc>
          <w:tcPr>
            <w:tcW w:type="dxa" w:w="4320"/>
          </w:tcPr>
          <w:p/>
        </w:tc>
      </w:tr>
    </w:tbl>
    <w:p>
      <w:pPr>
        <w:pStyle w:val="Heading1"/>
      </w:pPr>
      <w:r>
        <w:t>Complete the brief before sending footage</w:t>
      </w:r>
    </w:p>
    <w:p>
      <w:pPr>
        <w:pStyle w:val="ListBullet"/>
      </w:pPr>
      <w:r>
        <w:t>Start with the intended viewer and the point they should understand.</w:t>
      </w:r>
    </w:p>
    <w:p>
      <w:r>
        <w:t>Keep unverified claims as questions for the factual reviewer, not instructions to make them sound certain.</w:t>
      </w:r>
    </w:p>
    <w:p>
      <w:pPr>
        <w:pStyle w:val="ListBullet"/>
      </w:pPr>
      <w:r>
        <w:t>List the actual source files and approved supporting assets.</w:t>
      </w:r>
    </w:p>
    <w:p>
      <w:r>
        <w:t>Add essential passages, sensitive material and correct spellings with source references.</w:t>
      </w:r>
    </w:p>
    <w:p>
      <w:pPr>
        <w:pStyle w:val="ListBullet"/>
      </w:pPr>
      <w:r>
        <w:t>Specify the destination and approval path.</w:t>
      </w:r>
    </w:p>
    <w:p>
      <w:r>
        <w:t>Name the reviewer and the exact export requirements. Update the brief if the requested scope changes.</w:t>
      </w:r>
    </w:p>
    <w:p>
      <w:pPr>
        <w:pStyle w:val="Heading1"/>
      </w:pPr>
      <w:r>
        <w:t>Turn the brief into edit instructions.</w:t>
      </w:r>
    </w:p>
    <w:p>
      <w:r>
        <w:t>Choose your upload options, then use the video’s chat to request a specific correction.</w:t>
      </w:r>
    </w:p>
    <w:p>
      <w:r>
        <w:t>https://studio3.itskaivalya.com/signup?src=resource-video-brief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